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DDE9" w14:textId="77777777" w:rsidR="005D2B66" w:rsidRDefault="005D2B66" w:rsidP="00A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 w:rsidRPr="00926D05">
        <w:rPr>
          <w:b/>
          <w:bCs/>
          <w:color w:val="FF0000"/>
          <w:sz w:val="44"/>
          <w:szCs w:val="44"/>
        </w:rPr>
        <w:t>ACCESSO CIVICO</w:t>
      </w:r>
    </w:p>
    <w:p w14:paraId="2011A381" w14:textId="3445F25A" w:rsidR="005D2B66" w:rsidRPr="00A624A8" w:rsidRDefault="00B70E0E" w:rsidP="00A624A8">
      <w:pPr>
        <w:pStyle w:val="font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ai sensi</w:t>
      </w:r>
      <w:r w:rsidR="005D2B66"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Art. 5, c 1 e 2 </w:t>
      </w:r>
      <w:proofErr w:type="spellStart"/>
      <w:r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D.Lgs</w:t>
      </w:r>
      <w:proofErr w:type="spellEnd"/>
      <w:r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D2B66"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5D2B66"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33/2013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D2B66"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(modificati dal </w:t>
      </w:r>
      <w:proofErr w:type="spellStart"/>
      <w:r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D.Lgs</w:t>
      </w:r>
      <w:proofErr w:type="spellEnd"/>
      <w:r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D2B66" w:rsidRPr="00A624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97/2016)</w:t>
      </w:r>
    </w:p>
    <w:p w14:paraId="02206C82" w14:textId="04CA143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031AC1">
        <w:rPr>
          <w:rStyle w:val="wixui-rich-texttext"/>
          <w:rFonts w:asciiTheme="minorHAnsi" w:hAnsiTheme="minorHAnsi" w:cstheme="minorHAnsi"/>
        </w:rPr>
        <w:t xml:space="preserve">Ai sensi dell’articolo 2-bis, comma terzo e degli articoli 5 e seguenti del D.lgs. 33/2013, la </w:t>
      </w:r>
      <w:r w:rsidR="001131A0">
        <w:rPr>
          <w:rStyle w:val="wixui-rich-texttext"/>
          <w:rFonts w:asciiTheme="minorHAnsi" w:hAnsiTheme="minorHAnsi" w:cstheme="minorHAnsi"/>
        </w:rPr>
        <w:t>Fondazione</w:t>
      </w:r>
      <w:r w:rsidRPr="00031AC1">
        <w:rPr>
          <w:rStyle w:val="wixui-rich-texttext"/>
          <w:rFonts w:asciiTheme="minorHAnsi" w:hAnsiTheme="minorHAnsi" w:cstheme="minorHAnsi"/>
        </w:rPr>
        <w:t xml:space="preserve"> </w:t>
      </w:r>
      <w:r w:rsidRPr="00B33357">
        <w:rPr>
          <w:rStyle w:val="wixui-rich-texttext"/>
          <w:rFonts w:asciiTheme="minorHAnsi" w:hAnsiTheme="minorHAnsi" w:cstheme="minorHAnsi"/>
        </w:rPr>
        <w:t>riconosce il diritto di accedere ai dati, documenti ed informazioni entro i limiti di quanto previsto dal D.lgs. 33/2013, attraverso gli istituti dell’accesso civico semplice e dell’accesso civico generalizzato.</w:t>
      </w:r>
    </w:p>
    <w:p w14:paraId="35F93CA3" w14:textId="165C5303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03233C">
        <w:rPr>
          <w:rStyle w:val="wixui-rich-texttext"/>
          <w:rFonts w:asciiTheme="minorHAnsi" w:hAnsiTheme="minorHAnsi" w:cstheme="minorHAnsi"/>
          <w:b/>
          <w:bCs/>
        </w:rPr>
        <w:t>Le strutture socio-sanitarie private/accreditate sono soggette al diritto di accesso civico in relazione ai soli dati, documenti e informazioni relativi allo svolgimento dell’attività di assistenza sanitaria</w:t>
      </w:r>
      <w:r w:rsidRPr="00B33357">
        <w:rPr>
          <w:rStyle w:val="wixui-rich-texttext"/>
          <w:rFonts w:asciiTheme="minorHAnsi" w:hAnsiTheme="minorHAnsi" w:cstheme="minorHAnsi"/>
        </w:rPr>
        <w:t>.</w:t>
      </w:r>
    </w:p>
    <w:p w14:paraId="6F191C0D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Style w:val="wixui-rich-texttext"/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 xml:space="preserve">Ai sensi di quanto previsto dagli articoli 5 e ss. del D.lgs. 33/2013, la Fondazione si riserva di dare comunicazione delle richieste pervenute agli eventuali controinteressati e di dare diniego alle richieste di accesso per le ragioni e i motivi indicati dalla legge. </w:t>
      </w:r>
    </w:p>
    <w:p w14:paraId="2384EFC3" w14:textId="51954F3C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Ai sensi dell’art. 5, comma 4, del D.lgs. 33/2013 il rilascio di dati o documenti in formato elettronico o cartaceo è gratuito, salvo il rimborso del costo effettivamente sostenuto e documentato dalla Fondazione per la riproduzione su supporti materiali</w:t>
      </w:r>
      <w:r w:rsidR="001131A0" w:rsidRPr="00B33357">
        <w:rPr>
          <w:rStyle w:val="wixui-rich-texttext"/>
          <w:rFonts w:asciiTheme="minorHAnsi" w:hAnsiTheme="minorHAnsi" w:cstheme="minorHAnsi"/>
        </w:rPr>
        <w:t xml:space="preserve"> o cartacei</w:t>
      </w:r>
      <w:r w:rsidRPr="00B33357">
        <w:rPr>
          <w:rStyle w:val="wixui-rich-texttext"/>
          <w:rFonts w:asciiTheme="minorHAnsi" w:hAnsiTheme="minorHAnsi" w:cstheme="minorHAnsi"/>
        </w:rPr>
        <w:t>.</w:t>
      </w:r>
    </w:p>
    <w:p w14:paraId="3DEEE23C" w14:textId="562EB4FA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Le richieste di accesso ricevute sono riportate in apposito registro sotto riportato.</w:t>
      </w:r>
    </w:p>
    <w:p w14:paraId="0DFB3EAD" w14:textId="7659E79C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  <w:b/>
          <w:bCs/>
          <w:i/>
          <w:iCs/>
          <w:color w:val="FF0000"/>
          <w:u w:val="single"/>
        </w:rPr>
      </w:pPr>
      <w:r w:rsidRPr="00B33357">
        <w:rPr>
          <w:rStyle w:val="wixui-rich-texttext"/>
          <w:rFonts w:asciiTheme="minorHAnsi" w:hAnsiTheme="minorHAnsi" w:cstheme="minorHAnsi"/>
          <w:b/>
          <w:bCs/>
          <w:i/>
          <w:iCs/>
          <w:color w:val="FF0000"/>
          <w:u w:val="single"/>
        </w:rPr>
        <w:t>ACCESSO CIVICO SEMPLICE - MODALITA’ DI PRESENTAZIONE DELLE RICHIESTE</w:t>
      </w:r>
    </w:p>
    <w:p w14:paraId="7AA020C7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L’accesso civico semplice (art. 5, comma primo, del D.lgs. 33/2013) ha ad oggetto dati, documenti e informazioni oggetto di pubblicazione obbligatoria, qualora sia stata omessa la loro pubblicazione.</w:t>
      </w:r>
    </w:p>
    <w:p w14:paraId="6C165964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Il competente per l’accesso civico semplice è il Direttore di Struttura.</w:t>
      </w:r>
    </w:p>
    <w:p w14:paraId="30704F22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La richiesta di accesso civico semplice ai sensi dell’art. 5, comma primo, del D.lgs. 33/2013, dovrà identificare i dati, le informazioni o i documenti richiesti e potrà essere presentata alternativamente:</w:t>
      </w:r>
    </w:p>
    <w:p w14:paraId="67CB4FD0" w14:textId="77777777" w:rsidR="00C751C2" w:rsidRPr="00B33357" w:rsidRDefault="00C751C2" w:rsidP="00A83608">
      <w:pPr>
        <w:pStyle w:val="font8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80" w:afterAutospacing="0"/>
        <w:ind w:left="709" w:hanging="425"/>
        <w:jc w:val="both"/>
        <w:rPr>
          <w:rFonts w:asciiTheme="minorHAnsi" w:hAnsiTheme="minorHAnsi" w:cstheme="minorHAnsi"/>
        </w:rPr>
      </w:pPr>
      <w:r w:rsidRPr="0003233C">
        <w:rPr>
          <w:rStyle w:val="wixui-rich-texttext"/>
          <w:rFonts w:asciiTheme="minorHAnsi" w:hAnsiTheme="minorHAnsi" w:cstheme="minorHAnsi"/>
          <w:b/>
          <w:bCs/>
        </w:rPr>
        <w:t xml:space="preserve">Via </w:t>
      </w:r>
      <w:proofErr w:type="spellStart"/>
      <w:r w:rsidRPr="0003233C">
        <w:rPr>
          <w:rStyle w:val="wixui-rich-texttext"/>
          <w:rFonts w:asciiTheme="minorHAnsi" w:hAnsiTheme="minorHAnsi" w:cstheme="minorHAnsi"/>
          <w:b/>
          <w:bCs/>
        </w:rPr>
        <w:t>pec</w:t>
      </w:r>
      <w:proofErr w:type="spellEnd"/>
      <w:r w:rsidRPr="00B33357">
        <w:rPr>
          <w:rStyle w:val="wixui-rich-texttext"/>
          <w:rFonts w:asciiTheme="minorHAnsi" w:hAnsiTheme="minorHAnsi" w:cstheme="minorHAnsi"/>
        </w:rPr>
        <w:t xml:space="preserve"> all’indirizzo </w:t>
      </w:r>
      <w:hyperlink r:id="rId7" w:history="1">
        <w:r w:rsidRPr="00B33357">
          <w:rPr>
            <w:rStyle w:val="Collegamentoipertestuale"/>
            <w:rFonts w:asciiTheme="minorHAnsi" w:hAnsiTheme="minorHAnsi" w:cstheme="minorHAnsi"/>
          </w:rPr>
          <w:t>varniagnetti@pec.it</w:t>
        </w:r>
      </w:hyperlink>
      <w:r w:rsidRPr="00B33357">
        <w:rPr>
          <w:rStyle w:val="color23"/>
          <w:rFonts w:asciiTheme="minorHAnsi" w:hAnsiTheme="minorHAnsi" w:cstheme="minorHAnsi"/>
        </w:rPr>
        <w:t xml:space="preserve"> </w:t>
      </w:r>
    </w:p>
    <w:p w14:paraId="7DC1C177" w14:textId="76F25CB8" w:rsidR="00C751C2" w:rsidRPr="00B33357" w:rsidRDefault="00C751C2" w:rsidP="00A83608">
      <w:pPr>
        <w:pStyle w:val="font8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80" w:afterAutospacing="0"/>
        <w:ind w:left="709" w:hanging="425"/>
        <w:jc w:val="both"/>
        <w:rPr>
          <w:rFonts w:asciiTheme="minorHAnsi" w:hAnsiTheme="minorHAnsi" w:cstheme="minorHAnsi"/>
        </w:rPr>
      </w:pPr>
      <w:r w:rsidRPr="0003233C">
        <w:rPr>
          <w:rStyle w:val="wixui-rich-texttext"/>
          <w:rFonts w:asciiTheme="minorHAnsi" w:hAnsiTheme="minorHAnsi" w:cstheme="minorHAnsi"/>
          <w:b/>
          <w:bCs/>
        </w:rPr>
        <w:t>Via mail o tramite posta ordinaria</w:t>
      </w:r>
      <w:r w:rsidRPr="00B33357">
        <w:rPr>
          <w:rStyle w:val="wixui-rich-texttext"/>
          <w:rFonts w:asciiTheme="minorHAnsi" w:hAnsiTheme="minorHAnsi" w:cstheme="minorHAnsi"/>
        </w:rPr>
        <w:t xml:space="preserve"> all’indirizzo della struttura pubblicati sul presente sito</w:t>
      </w:r>
      <w:r w:rsidR="0003233C">
        <w:rPr>
          <w:rStyle w:val="wixui-rich-texttext"/>
          <w:rFonts w:asciiTheme="minorHAnsi" w:hAnsiTheme="minorHAnsi" w:cstheme="minorHAnsi"/>
        </w:rPr>
        <w:t>;</w:t>
      </w:r>
    </w:p>
    <w:p w14:paraId="0D27E972" w14:textId="2707E116" w:rsidR="00C751C2" w:rsidRPr="0003233C" w:rsidRDefault="00C751C2" w:rsidP="00A83608">
      <w:pPr>
        <w:pStyle w:val="font8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80" w:afterAutospacing="0"/>
        <w:ind w:left="709" w:hanging="425"/>
        <w:jc w:val="both"/>
        <w:rPr>
          <w:rStyle w:val="wixui-rich-texttext"/>
          <w:rFonts w:asciiTheme="minorHAnsi" w:hAnsiTheme="minorHAnsi" w:cstheme="minorHAnsi"/>
          <w:b/>
          <w:bCs/>
        </w:rPr>
      </w:pPr>
      <w:r w:rsidRPr="0003233C">
        <w:rPr>
          <w:rStyle w:val="wixui-rich-texttext"/>
          <w:rFonts w:asciiTheme="minorHAnsi" w:hAnsiTheme="minorHAnsi" w:cstheme="minorHAnsi"/>
          <w:b/>
          <w:bCs/>
        </w:rPr>
        <w:t>Di persona</w:t>
      </w:r>
      <w:r w:rsidRPr="00B33357">
        <w:rPr>
          <w:rStyle w:val="wixui-rich-texttext"/>
          <w:rFonts w:asciiTheme="minorHAnsi" w:hAnsiTheme="minorHAnsi" w:cstheme="minorHAnsi"/>
        </w:rPr>
        <w:t xml:space="preserve"> presso l’Ufficio Amministrativo della struttura nella </w:t>
      </w:r>
      <w:r w:rsidRPr="0003233C">
        <w:rPr>
          <w:rStyle w:val="wixui-rich-texttext"/>
          <w:rFonts w:asciiTheme="minorHAnsi" w:hAnsiTheme="minorHAnsi" w:cstheme="minorHAnsi"/>
          <w:b/>
          <w:bCs/>
        </w:rPr>
        <w:t xml:space="preserve">sede </w:t>
      </w:r>
      <w:r w:rsidR="00697D28" w:rsidRPr="0003233C">
        <w:rPr>
          <w:rStyle w:val="wixui-rich-texttext"/>
          <w:rFonts w:asciiTheme="minorHAnsi" w:hAnsiTheme="minorHAnsi" w:cstheme="minorHAnsi"/>
          <w:b/>
          <w:bCs/>
        </w:rPr>
        <w:t xml:space="preserve">legale </w:t>
      </w:r>
      <w:r w:rsidRPr="0003233C">
        <w:rPr>
          <w:rStyle w:val="wixui-rich-texttext"/>
          <w:rFonts w:asciiTheme="minorHAnsi" w:hAnsiTheme="minorHAnsi" w:cstheme="minorHAnsi"/>
          <w:b/>
          <w:bCs/>
        </w:rPr>
        <w:t>di Godiasco Salice Terme.</w:t>
      </w:r>
    </w:p>
    <w:p w14:paraId="6CBEF203" w14:textId="60497AF3" w:rsidR="00A624A8" w:rsidRPr="00B33357" w:rsidRDefault="00A624A8" w:rsidP="00A83608">
      <w:pPr>
        <w:tabs>
          <w:tab w:val="num" w:pos="709"/>
        </w:tabs>
        <w:spacing w:after="80" w:line="240" w:lineRule="auto"/>
        <w:jc w:val="both"/>
        <w:rPr>
          <w:sz w:val="24"/>
          <w:szCs w:val="24"/>
        </w:rPr>
      </w:pPr>
      <w:r w:rsidRPr="00B33357">
        <w:rPr>
          <w:sz w:val="24"/>
          <w:szCs w:val="24"/>
        </w:rPr>
        <w:t>Entro 30 giorni dalla presentazione dell’istanza di accesso viene emessa, da parte della</w:t>
      </w:r>
      <w:r w:rsidR="001131A0" w:rsidRPr="00B33357">
        <w:rPr>
          <w:sz w:val="24"/>
          <w:szCs w:val="24"/>
        </w:rPr>
        <w:t xml:space="preserve"> Fondazione</w:t>
      </w:r>
      <w:r w:rsidRPr="00B33357">
        <w:rPr>
          <w:sz w:val="24"/>
          <w:szCs w:val="24"/>
        </w:rPr>
        <w:t>, la comunicazione al richiedente e agli eventuali controinteressati.</w:t>
      </w:r>
    </w:p>
    <w:p w14:paraId="74575A5E" w14:textId="0E542D43" w:rsidR="00A624A8" w:rsidRPr="00B33357" w:rsidRDefault="00A624A8" w:rsidP="00A83608">
      <w:pPr>
        <w:tabs>
          <w:tab w:val="num" w:pos="709"/>
        </w:tabs>
        <w:spacing w:after="80" w:line="240" w:lineRule="auto"/>
        <w:jc w:val="both"/>
        <w:rPr>
          <w:sz w:val="24"/>
          <w:szCs w:val="24"/>
        </w:rPr>
      </w:pPr>
      <w:r w:rsidRPr="00B33357">
        <w:rPr>
          <w:sz w:val="24"/>
          <w:szCs w:val="24"/>
        </w:rPr>
        <w:t xml:space="preserve">Nello specifico, in caso di </w:t>
      </w:r>
      <w:r w:rsidRPr="00B33357">
        <w:rPr>
          <w:b/>
          <w:bCs/>
          <w:sz w:val="24"/>
          <w:szCs w:val="24"/>
          <w:u w:val="single"/>
        </w:rPr>
        <w:t>accesso civico semplice</w:t>
      </w:r>
      <w:r w:rsidRPr="00B33357">
        <w:rPr>
          <w:sz w:val="24"/>
          <w:szCs w:val="24"/>
        </w:rPr>
        <w:t xml:space="preserve"> la Fondazione provvede a:</w:t>
      </w:r>
    </w:p>
    <w:p w14:paraId="5632BCF6" w14:textId="77777777" w:rsidR="00A624A8" w:rsidRPr="00B33357" w:rsidRDefault="00A624A8" w:rsidP="00A83608">
      <w:pPr>
        <w:pStyle w:val="Paragrafoelenco"/>
        <w:numPr>
          <w:ilvl w:val="0"/>
          <w:numId w:val="3"/>
        </w:numPr>
        <w:tabs>
          <w:tab w:val="clear" w:pos="720"/>
          <w:tab w:val="num" w:pos="709"/>
        </w:tabs>
        <w:spacing w:after="8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B33357">
        <w:rPr>
          <w:sz w:val="24"/>
          <w:szCs w:val="24"/>
        </w:rPr>
        <w:t>Pubblicare sul sito il documento richiesto, se soggetto ad obbligo di pubblicazione, comunicando al richiedente l’avvenuta pubblicazione ed il link per consultarlo</w:t>
      </w:r>
    </w:p>
    <w:p w14:paraId="73880A19" w14:textId="77777777" w:rsidR="00A624A8" w:rsidRPr="00B33357" w:rsidRDefault="00A624A8" w:rsidP="00A83608">
      <w:pPr>
        <w:pStyle w:val="Paragrafoelenco"/>
        <w:numPr>
          <w:ilvl w:val="0"/>
          <w:numId w:val="3"/>
        </w:numPr>
        <w:tabs>
          <w:tab w:val="clear" w:pos="720"/>
          <w:tab w:val="num" w:pos="709"/>
        </w:tabs>
        <w:spacing w:after="8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B33357">
        <w:rPr>
          <w:sz w:val="24"/>
          <w:szCs w:val="24"/>
        </w:rPr>
        <w:t>Se l’informazione o il dato, sono già stati precedentemente pubblicati, comunicare al richiedente il link dove reperire il materiale</w:t>
      </w:r>
    </w:p>
    <w:p w14:paraId="44F84E07" w14:textId="77777777" w:rsidR="00A624A8" w:rsidRPr="00B33357" w:rsidRDefault="00A624A8" w:rsidP="00A83608">
      <w:pPr>
        <w:pStyle w:val="Paragrafoelenco"/>
        <w:numPr>
          <w:ilvl w:val="0"/>
          <w:numId w:val="3"/>
        </w:numPr>
        <w:tabs>
          <w:tab w:val="clear" w:pos="720"/>
          <w:tab w:val="num" w:pos="709"/>
        </w:tabs>
        <w:spacing w:after="8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B33357">
        <w:rPr>
          <w:sz w:val="24"/>
          <w:szCs w:val="24"/>
        </w:rPr>
        <w:t>Trasmettere il materiale oggetto di accesso al richiedente</w:t>
      </w:r>
    </w:p>
    <w:p w14:paraId="04EF2CD8" w14:textId="77777777" w:rsidR="0003233C" w:rsidRDefault="0003233C" w:rsidP="00A83608">
      <w:pPr>
        <w:pStyle w:val="font8"/>
        <w:spacing w:before="0" w:beforeAutospacing="0" w:after="80" w:afterAutospacing="0"/>
        <w:jc w:val="both"/>
        <w:rPr>
          <w:rStyle w:val="wixui-rich-texttext"/>
          <w:rFonts w:asciiTheme="minorHAnsi" w:hAnsiTheme="minorHAnsi" w:cstheme="minorHAnsi"/>
          <w:b/>
          <w:bCs/>
          <w:i/>
          <w:iCs/>
          <w:color w:val="FF0000"/>
          <w:u w:val="single"/>
        </w:rPr>
      </w:pPr>
    </w:p>
    <w:p w14:paraId="1D82AA26" w14:textId="7743F3DC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  <w:b/>
          <w:bCs/>
          <w:i/>
          <w:iCs/>
          <w:color w:val="FF0000"/>
          <w:u w:val="single"/>
        </w:rPr>
      </w:pPr>
      <w:r w:rsidRPr="00B33357">
        <w:rPr>
          <w:rStyle w:val="wixui-rich-texttext"/>
          <w:rFonts w:asciiTheme="minorHAnsi" w:hAnsiTheme="minorHAnsi" w:cstheme="minorHAnsi"/>
          <w:b/>
          <w:bCs/>
          <w:i/>
          <w:iCs/>
          <w:color w:val="FF0000"/>
          <w:u w:val="single"/>
        </w:rPr>
        <w:t>ACCESSO CIVICO GENERALIZZATO - MODALITA’ DI PRESENTAZIONE DELLE RICHIESTE</w:t>
      </w:r>
    </w:p>
    <w:p w14:paraId="38C62662" w14:textId="2CA53BAD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 xml:space="preserve">L’accesso civico generalizzato (art. 5, comma secondo, del D.lgs. 33/2013) ha ad oggetto dati, documenti e informazioni ulteriori rispetto a quelli che la </w:t>
      </w:r>
      <w:r w:rsidR="00A624A8" w:rsidRPr="00B33357">
        <w:rPr>
          <w:rStyle w:val="wixui-rich-texttext"/>
          <w:rFonts w:asciiTheme="minorHAnsi" w:hAnsiTheme="minorHAnsi" w:cstheme="minorHAnsi"/>
        </w:rPr>
        <w:t>Fondazione</w:t>
      </w:r>
      <w:r w:rsidRPr="00B33357">
        <w:rPr>
          <w:rStyle w:val="wixui-rich-texttext"/>
          <w:rFonts w:asciiTheme="minorHAnsi" w:hAnsiTheme="minorHAnsi" w:cstheme="minorHAnsi"/>
        </w:rPr>
        <w:t xml:space="preserve"> è obbligata a pubblicare, nel rispetto dei limiti relativi alla tutela di interessi giuridicamente rilevanti e dei divieti di legge.</w:t>
      </w:r>
    </w:p>
    <w:p w14:paraId="24BB4862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Il competente per l’accesso civico generalizzato è il direttore di struttura.</w:t>
      </w:r>
    </w:p>
    <w:p w14:paraId="3FD495B8" w14:textId="77777777" w:rsidR="00C751C2" w:rsidRPr="00B33357" w:rsidRDefault="00C751C2" w:rsidP="00A83608">
      <w:pPr>
        <w:pStyle w:val="font8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B33357">
        <w:rPr>
          <w:rStyle w:val="wixui-rich-texttext"/>
          <w:rFonts w:asciiTheme="minorHAnsi" w:hAnsiTheme="minorHAnsi" w:cstheme="minorHAnsi"/>
        </w:rPr>
        <w:t>La richiesta di accesso civico generalizzato ai sensi dell’art. 5, coma secondo, del D.lgs. n. 33/2013 dovrà identificare i dati, le informazioni o i documenti richiesti e potrà essere presentata alternativamente:</w:t>
      </w:r>
    </w:p>
    <w:p w14:paraId="59807D92" w14:textId="100BC212" w:rsidR="00C751C2" w:rsidRPr="00B33357" w:rsidRDefault="0003233C" w:rsidP="00A83608">
      <w:pPr>
        <w:pStyle w:val="font8"/>
        <w:numPr>
          <w:ilvl w:val="0"/>
          <w:numId w:val="2"/>
        </w:numPr>
        <w:spacing w:before="0" w:beforeAutospacing="0" w:after="80" w:afterAutospacing="0"/>
        <w:ind w:left="567" w:hanging="283"/>
        <w:jc w:val="both"/>
        <w:rPr>
          <w:rFonts w:asciiTheme="minorHAnsi" w:hAnsiTheme="minorHAnsi" w:cstheme="minorHAnsi"/>
        </w:rPr>
      </w:pPr>
      <w:r>
        <w:rPr>
          <w:rStyle w:val="wixui-rich-texttext"/>
          <w:rFonts w:asciiTheme="minorHAnsi" w:hAnsiTheme="minorHAnsi" w:cstheme="minorHAnsi"/>
        </w:rPr>
        <w:t>v</w:t>
      </w:r>
      <w:r w:rsidR="00C751C2" w:rsidRPr="00B33357">
        <w:rPr>
          <w:rStyle w:val="wixui-rich-texttext"/>
          <w:rFonts w:asciiTheme="minorHAnsi" w:hAnsiTheme="minorHAnsi" w:cstheme="minorHAnsi"/>
        </w:rPr>
        <w:t xml:space="preserve">ia </w:t>
      </w:r>
      <w:proofErr w:type="spellStart"/>
      <w:r w:rsidR="00C751C2" w:rsidRPr="00B33357">
        <w:rPr>
          <w:rStyle w:val="wixui-rich-texttext"/>
          <w:rFonts w:asciiTheme="minorHAnsi" w:hAnsiTheme="minorHAnsi" w:cstheme="minorHAnsi"/>
        </w:rPr>
        <w:t>pec</w:t>
      </w:r>
      <w:proofErr w:type="spellEnd"/>
      <w:r w:rsidR="00C751C2" w:rsidRPr="00B33357">
        <w:rPr>
          <w:rStyle w:val="wixui-rich-texttext"/>
          <w:rFonts w:asciiTheme="minorHAnsi" w:hAnsiTheme="minorHAnsi" w:cstheme="minorHAnsi"/>
        </w:rPr>
        <w:t xml:space="preserve"> all’indirizzo </w:t>
      </w:r>
      <w:hyperlink r:id="rId8" w:history="1">
        <w:r w:rsidR="00C751C2" w:rsidRPr="00B33357">
          <w:rPr>
            <w:rStyle w:val="Collegamentoipertestuale"/>
            <w:rFonts w:asciiTheme="minorHAnsi" w:hAnsiTheme="minorHAnsi" w:cstheme="minorHAnsi"/>
          </w:rPr>
          <w:t>varniagnetti@pec.it</w:t>
        </w:r>
      </w:hyperlink>
      <w:r w:rsidR="00C751C2" w:rsidRPr="00B33357">
        <w:rPr>
          <w:rStyle w:val="color23"/>
          <w:rFonts w:asciiTheme="minorHAnsi" w:hAnsiTheme="minorHAnsi" w:cstheme="minorHAnsi"/>
        </w:rPr>
        <w:t xml:space="preserve"> </w:t>
      </w:r>
    </w:p>
    <w:p w14:paraId="315E400D" w14:textId="3CFFB97B" w:rsidR="00C751C2" w:rsidRPr="00B33357" w:rsidRDefault="0003233C" w:rsidP="00A83608">
      <w:pPr>
        <w:pStyle w:val="font8"/>
        <w:numPr>
          <w:ilvl w:val="0"/>
          <w:numId w:val="2"/>
        </w:numPr>
        <w:spacing w:before="0" w:beforeAutospacing="0" w:after="80" w:afterAutospacing="0"/>
        <w:ind w:left="567" w:hanging="283"/>
        <w:jc w:val="both"/>
        <w:rPr>
          <w:rFonts w:asciiTheme="minorHAnsi" w:hAnsiTheme="minorHAnsi" w:cstheme="minorHAnsi"/>
        </w:rPr>
      </w:pPr>
      <w:r>
        <w:rPr>
          <w:rStyle w:val="wixui-rich-texttext"/>
          <w:rFonts w:asciiTheme="minorHAnsi" w:hAnsiTheme="minorHAnsi" w:cstheme="minorHAnsi"/>
        </w:rPr>
        <w:t>v</w:t>
      </w:r>
      <w:r w:rsidR="00C751C2" w:rsidRPr="00B33357">
        <w:rPr>
          <w:rStyle w:val="wixui-rich-texttext"/>
          <w:rFonts w:asciiTheme="minorHAnsi" w:hAnsiTheme="minorHAnsi" w:cstheme="minorHAnsi"/>
        </w:rPr>
        <w:t>ia mail o tramite posta ordinaria all’indirizzo della struttura pubblicati sul presente sito</w:t>
      </w:r>
    </w:p>
    <w:p w14:paraId="3A865C6D" w14:textId="5109F52C" w:rsidR="00C751C2" w:rsidRPr="00B33357" w:rsidRDefault="0003233C" w:rsidP="00A83608">
      <w:pPr>
        <w:pStyle w:val="font8"/>
        <w:numPr>
          <w:ilvl w:val="0"/>
          <w:numId w:val="2"/>
        </w:numPr>
        <w:spacing w:before="0" w:beforeAutospacing="0" w:after="80" w:afterAutospacing="0"/>
        <w:ind w:left="567" w:hanging="283"/>
        <w:jc w:val="both"/>
        <w:rPr>
          <w:rFonts w:asciiTheme="minorHAnsi" w:hAnsiTheme="minorHAnsi" w:cstheme="minorHAnsi"/>
        </w:rPr>
      </w:pPr>
      <w:r>
        <w:rPr>
          <w:rStyle w:val="wixui-rich-texttext"/>
          <w:rFonts w:asciiTheme="minorHAnsi" w:hAnsiTheme="minorHAnsi" w:cstheme="minorHAnsi"/>
        </w:rPr>
        <w:t>d</w:t>
      </w:r>
      <w:r w:rsidR="00C751C2" w:rsidRPr="00B33357">
        <w:rPr>
          <w:rStyle w:val="wixui-rich-texttext"/>
          <w:rFonts w:asciiTheme="minorHAnsi" w:hAnsiTheme="minorHAnsi" w:cstheme="minorHAnsi"/>
        </w:rPr>
        <w:t>i persona presso l’Ufficio Amministrativo della struttura nella sede di Godiasco Salice Terme.</w:t>
      </w:r>
    </w:p>
    <w:p w14:paraId="1BE2BA39" w14:textId="3E438B95" w:rsidR="00A624A8" w:rsidRPr="00B33357" w:rsidRDefault="00A624A8" w:rsidP="00A83608">
      <w:pPr>
        <w:spacing w:after="80" w:line="240" w:lineRule="auto"/>
        <w:jc w:val="both"/>
        <w:rPr>
          <w:sz w:val="24"/>
          <w:szCs w:val="24"/>
        </w:rPr>
      </w:pPr>
      <w:r w:rsidRPr="00B33357">
        <w:rPr>
          <w:sz w:val="24"/>
          <w:szCs w:val="24"/>
        </w:rPr>
        <w:t>Nello specifico la Fondazione provvede a:</w:t>
      </w:r>
    </w:p>
    <w:p w14:paraId="640ED3DA" w14:textId="18AF4618" w:rsidR="00A624A8" w:rsidRPr="00B33357" w:rsidRDefault="0003233C" w:rsidP="00A83608">
      <w:pPr>
        <w:pStyle w:val="Paragrafoelenco"/>
        <w:numPr>
          <w:ilvl w:val="0"/>
          <w:numId w:val="2"/>
        </w:numPr>
        <w:spacing w:after="80" w:line="24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624A8" w:rsidRPr="00B33357">
        <w:rPr>
          <w:sz w:val="24"/>
          <w:szCs w:val="24"/>
        </w:rPr>
        <w:t>ndividuare gli eventuali soggetti controinteressati e a informarli della richiesta di accesso presentata</w:t>
      </w:r>
    </w:p>
    <w:p w14:paraId="69A56889" w14:textId="61F7CF45" w:rsidR="00A624A8" w:rsidRPr="00B33357" w:rsidRDefault="0003233C" w:rsidP="00A83608">
      <w:pPr>
        <w:pStyle w:val="Paragrafoelenco"/>
        <w:numPr>
          <w:ilvl w:val="0"/>
          <w:numId w:val="2"/>
        </w:numPr>
        <w:spacing w:after="80" w:line="24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624A8" w:rsidRPr="00B33357">
        <w:rPr>
          <w:sz w:val="24"/>
          <w:szCs w:val="24"/>
        </w:rPr>
        <w:t>dentificare i documenti e i dati richiesti se possibile;</w:t>
      </w:r>
    </w:p>
    <w:p w14:paraId="2EB3F96C" w14:textId="47E4CF23" w:rsidR="00A624A8" w:rsidRPr="00B33357" w:rsidRDefault="0003233C" w:rsidP="00A83608">
      <w:pPr>
        <w:pStyle w:val="Paragrafoelenco"/>
        <w:numPr>
          <w:ilvl w:val="0"/>
          <w:numId w:val="2"/>
        </w:numPr>
        <w:spacing w:after="80" w:line="240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624A8" w:rsidRPr="00B33357">
        <w:rPr>
          <w:sz w:val="24"/>
          <w:szCs w:val="24"/>
        </w:rPr>
        <w:t>nviare entro 30 giorni, il materiale richiesto o motivando in un apposito provvedimento il diniego, il differimento o la limitazione all’accesso-</w:t>
      </w:r>
    </w:p>
    <w:p w14:paraId="1F8792DE" w14:textId="7CDCE10B" w:rsidR="00A624A8" w:rsidRPr="00B33357" w:rsidRDefault="00A624A8" w:rsidP="00A83608">
      <w:pPr>
        <w:spacing w:after="80" w:line="240" w:lineRule="auto"/>
        <w:jc w:val="both"/>
        <w:rPr>
          <w:sz w:val="24"/>
          <w:szCs w:val="24"/>
        </w:rPr>
      </w:pPr>
      <w:r w:rsidRPr="00B33357">
        <w:rPr>
          <w:sz w:val="24"/>
          <w:szCs w:val="24"/>
        </w:rPr>
        <w:t xml:space="preserve">I controinteressati possono presentare una motivata opposizione all’accesso entro 10 giorni dalla ricezione della comunicazione. Durante tale periodo il termine per la conclusione del procedimento è sospeso. Nonostante l’opposizione dei controinteressati, </w:t>
      </w:r>
      <w:r w:rsidR="001131A0" w:rsidRPr="00B33357">
        <w:rPr>
          <w:sz w:val="24"/>
          <w:szCs w:val="24"/>
        </w:rPr>
        <w:t>la Fondazione</w:t>
      </w:r>
      <w:r w:rsidRPr="00B33357">
        <w:rPr>
          <w:sz w:val="24"/>
          <w:szCs w:val="24"/>
        </w:rPr>
        <w:t xml:space="preserve"> può comunque decidere se accettare la richiesta di accesso generalizzato, se non ravvisa alcun pregiudizio concreto alla tutela di interesse pubblici o privati.</w:t>
      </w:r>
    </w:p>
    <w:p w14:paraId="4BF39166" w14:textId="5A0CFF21" w:rsidR="00A624A8" w:rsidRPr="00B33357" w:rsidRDefault="00A624A8" w:rsidP="00A83608">
      <w:pPr>
        <w:spacing w:after="80" w:line="240" w:lineRule="auto"/>
        <w:jc w:val="both"/>
        <w:rPr>
          <w:sz w:val="24"/>
          <w:szCs w:val="24"/>
        </w:rPr>
      </w:pPr>
      <w:r w:rsidRPr="00B33357">
        <w:rPr>
          <w:sz w:val="24"/>
          <w:szCs w:val="24"/>
        </w:rPr>
        <w:t xml:space="preserve">Si </w:t>
      </w:r>
      <w:r w:rsidR="001131A0" w:rsidRPr="00B33357">
        <w:rPr>
          <w:sz w:val="24"/>
          <w:szCs w:val="24"/>
        </w:rPr>
        <w:t>specifica</w:t>
      </w:r>
      <w:r w:rsidRPr="00B33357">
        <w:rPr>
          <w:sz w:val="24"/>
          <w:szCs w:val="24"/>
        </w:rPr>
        <w:t xml:space="preserve"> che: </w:t>
      </w:r>
    </w:p>
    <w:p w14:paraId="10586727" w14:textId="3AF7B084" w:rsidR="00A624A8" w:rsidRPr="00B33357" w:rsidRDefault="00A624A8" w:rsidP="00A83608">
      <w:pPr>
        <w:pStyle w:val="Paragrafoelenco"/>
        <w:numPr>
          <w:ilvl w:val="0"/>
          <w:numId w:val="4"/>
        </w:numPr>
        <w:spacing w:after="8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B33357">
        <w:rPr>
          <w:b/>
          <w:bCs/>
          <w:sz w:val="24"/>
          <w:szCs w:val="24"/>
          <w:u w:val="single"/>
        </w:rPr>
        <w:t>Rifiuto di accesso</w:t>
      </w:r>
      <w:r w:rsidRPr="00B33357">
        <w:rPr>
          <w:sz w:val="24"/>
          <w:szCs w:val="24"/>
        </w:rPr>
        <w:t xml:space="preserve">: il rifiuto e/o limitazione dell’accesso devono essere motivati con riferimento ai casi e ai limiti stabiliti dall’art. 5 bis introdotto dal </w:t>
      </w:r>
      <w:proofErr w:type="spellStart"/>
      <w:r w:rsidRPr="00B33357">
        <w:rPr>
          <w:sz w:val="24"/>
          <w:szCs w:val="24"/>
        </w:rPr>
        <w:t>D.Lgs</w:t>
      </w:r>
      <w:r w:rsidR="00576D34">
        <w:rPr>
          <w:sz w:val="24"/>
          <w:szCs w:val="24"/>
        </w:rPr>
        <w:t>.</w:t>
      </w:r>
      <w:proofErr w:type="spellEnd"/>
      <w:r w:rsidRPr="00B33357">
        <w:rPr>
          <w:sz w:val="24"/>
          <w:szCs w:val="24"/>
        </w:rPr>
        <w:t xml:space="preserve"> 97/2016</w:t>
      </w:r>
    </w:p>
    <w:p w14:paraId="2A7A02EF" w14:textId="4A869427" w:rsidR="00A624A8" w:rsidRPr="00B33357" w:rsidRDefault="00A624A8" w:rsidP="00A83608">
      <w:pPr>
        <w:pStyle w:val="Paragrafoelenco"/>
        <w:numPr>
          <w:ilvl w:val="0"/>
          <w:numId w:val="4"/>
        </w:numPr>
        <w:spacing w:after="80" w:line="240" w:lineRule="auto"/>
        <w:ind w:left="709" w:hanging="425"/>
        <w:contextualSpacing w:val="0"/>
        <w:jc w:val="both"/>
        <w:rPr>
          <w:sz w:val="24"/>
          <w:szCs w:val="24"/>
        </w:rPr>
      </w:pPr>
      <w:r w:rsidRPr="00B33357">
        <w:rPr>
          <w:b/>
          <w:bCs/>
          <w:sz w:val="24"/>
          <w:szCs w:val="24"/>
          <w:u w:val="single"/>
        </w:rPr>
        <w:t>Richiesta di riesame</w:t>
      </w:r>
      <w:r w:rsidRPr="00B33357">
        <w:rPr>
          <w:sz w:val="24"/>
          <w:szCs w:val="24"/>
        </w:rPr>
        <w:t>: qualora venisse respinta la domanda di accesso (diniego totale o parziale) o il richiedente non dovesse ricevere risposta entro 30 giorni, egli può presentare richiesta di riesame alla Fondazione che decide con provvedimento motivato entro il termine di 20 giorni.</w:t>
      </w:r>
    </w:p>
    <w:sectPr w:rsidR="00A624A8" w:rsidRPr="00B33357" w:rsidSect="00E4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6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5A0F" w14:textId="77777777" w:rsidR="00C751C2" w:rsidRDefault="00C751C2" w:rsidP="00D60332">
      <w:pPr>
        <w:spacing w:after="0" w:line="240" w:lineRule="auto"/>
      </w:pPr>
      <w:r>
        <w:separator/>
      </w:r>
    </w:p>
  </w:endnote>
  <w:endnote w:type="continuationSeparator" w:id="0">
    <w:p w14:paraId="1DFE40E8" w14:textId="77777777" w:rsidR="00C751C2" w:rsidRDefault="00C751C2" w:rsidP="00D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D15D" w14:textId="77777777" w:rsidR="00E46845" w:rsidRDefault="00E468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24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B7C009" w14:textId="5B16067C" w:rsidR="0003233C" w:rsidRDefault="0003233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85479" w14:textId="77777777" w:rsidR="00E46845" w:rsidRDefault="00E468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4801" w14:textId="77777777" w:rsidR="00E46845" w:rsidRDefault="00E468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28E7" w14:textId="77777777" w:rsidR="00C751C2" w:rsidRDefault="00C751C2" w:rsidP="00D60332">
      <w:pPr>
        <w:spacing w:after="0" w:line="240" w:lineRule="auto"/>
      </w:pPr>
      <w:r>
        <w:separator/>
      </w:r>
    </w:p>
  </w:footnote>
  <w:footnote w:type="continuationSeparator" w:id="0">
    <w:p w14:paraId="19AEA748" w14:textId="77777777" w:rsidR="00C751C2" w:rsidRDefault="00C751C2" w:rsidP="00D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C0C" w14:textId="77777777" w:rsidR="00E46845" w:rsidRDefault="00E468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E741" w14:textId="77777777" w:rsidR="00D60332" w:rsidRDefault="00D603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8CE65C3" wp14:editId="5122EB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-VarniAgnetti-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69D0" w14:textId="77777777" w:rsidR="00E46845" w:rsidRDefault="00E468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63E3"/>
    <w:multiLevelType w:val="multilevel"/>
    <w:tmpl w:val="3D6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0084B"/>
    <w:multiLevelType w:val="multilevel"/>
    <w:tmpl w:val="C0AE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75A33"/>
    <w:multiLevelType w:val="multilevel"/>
    <w:tmpl w:val="3D6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27719"/>
    <w:multiLevelType w:val="multilevel"/>
    <w:tmpl w:val="3D6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554173">
    <w:abstractNumId w:val="1"/>
  </w:num>
  <w:num w:numId="2" w16cid:durableId="332608626">
    <w:abstractNumId w:val="2"/>
  </w:num>
  <w:num w:numId="3" w16cid:durableId="561065815">
    <w:abstractNumId w:val="0"/>
  </w:num>
  <w:num w:numId="4" w16cid:durableId="153446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C2"/>
    <w:rsid w:val="00031AC1"/>
    <w:rsid w:val="0003233C"/>
    <w:rsid w:val="001131A0"/>
    <w:rsid w:val="00576D34"/>
    <w:rsid w:val="005D2B66"/>
    <w:rsid w:val="00697D28"/>
    <w:rsid w:val="00775C7F"/>
    <w:rsid w:val="007E20C6"/>
    <w:rsid w:val="007F7DE2"/>
    <w:rsid w:val="009B13D6"/>
    <w:rsid w:val="00A624A8"/>
    <w:rsid w:val="00A83608"/>
    <w:rsid w:val="00AD5E20"/>
    <w:rsid w:val="00B33357"/>
    <w:rsid w:val="00B70E0E"/>
    <w:rsid w:val="00C751C2"/>
    <w:rsid w:val="00D60332"/>
    <w:rsid w:val="00DB0659"/>
    <w:rsid w:val="00E46845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DC5C6"/>
  <w15:docId w15:val="{1BA7D6D7-63CA-427E-A03E-BCB18AFB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332"/>
  </w:style>
  <w:style w:type="paragraph" w:styleId="Pidipagina">
    <w:name w:val="footer"/>
    <w:basedOn w:val="Normale"/>
    <w:link w:val="PidipaginaCarattere"/>
    <w:uiPriority w:val="99"/>
    <w:unhideWhenUsed/>
    <w:rsid w:val="00D60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332"/>
  </w:style>
  <w:style w:type="paragraph" w:customStyle="1" w:styleId="font8">
    <w:name w:val="font_8"/>
    <w:basedOn w:val="Normale"/>
    <w:rsid w:val="00C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C751C2"/>
  </w:style>
  <w:style w:type="character" w:styleId="Collegamentoipertestuale">
    <w:name w:val="Hyperlink"/>
    <w:basedOn w:val="Carpredefinitoparagrafo"/>
    <w:uiPriority w:val="99"/>
    <w:unhideWhenUsed/>
    <w:rsid w:val="00C751C2"/>
    <w:rPr>
      <w:color w:val="0000FF"/>
      <w:u w:val="single"/>
    </w:rPr>
  </w:style>
  <w:style w:type="character" w:customStyle="1" w:styleId="wixguard">
    <w:name w:val="wixguard"/>
    <w:basedOn w:val="Carpredefinitoparagrafo"/>
    <w:rsid w:val="00C751C2"/>
  </w:style>
  <w:style w:type="character" w:customStyle="1" w:styleId="color23">
    <w:name w:val="color_23"/>
    <w:basedOn w:val="Carpredefinitoparagrafo"/>
    <w:rsid w:val="00C751C2"/>
  </w:style>
  <w:style w:type="character" w:styleId="Menzionenonrisolta">
    <w:name w:val="Unresolved Mention"/>
    <w:basedOn w:val="Carpredefinitoparagrafo"/>
    <w:uiPriority w:val="99"/>
    <w:semiHidden/>
    <w:unhideWhenUsed/>
    <w:rsid w:val="00C751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niagnetti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arniagnetti@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\Documents\Modelli%20di%20Office%20personalizzati\Carta_Intestata_Varni_Agne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Carta_Intestata_Varni_Agnetti</Template>
  <TotalTime>31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Boschini</dc:creator>
  <cp:keywords/>
  <dc:description/>
  <cp:lastModifiedBy>Carlo Ferrari</cp:lastModifiedBy>
  <cp:revision>9</cp:revision>
  <cp:lastPrinted>2023-11-13T12:54:00Z</cp:lastPrinted>
  <dcterms:created xsi:type="dcterms:W3CDTF">2023-11-13T12:27:00Z</dcterms:created>
  <dcterms:modified xsi:type="dcterms:W3CDTF">2023-11-13T13:29:00Z</dcterms:modified>
</cp:coreProperties>
</file>